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468994D4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25BED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C25BED">
        <w:rPr>
          <w:b/>
          <w:noProof/>
          <w:sz w:val="24"/>
        </w:rPr>
        <w:t>0</w:t>
      </w:r>
      <w:r w:rsidR="00346695">
        <w:rPr>
          <w:b/>
          <w:noProof/>
          <w:sz w:val="24"/>
        </w:rPr>
        <w:t>330</w:t>
      </w:r>
    </w:p>
    <w:p w14:paraId="40AB3D98" w14:textId="3F0DDC01" w:rsidR="004D6698" w:rsidRDefault="00C25BED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5BED">
        <w:rPr>
          <w:b/>
          <w:noProof/>
          <w:sz w:val="24"/>
        </w:rPr>
        <w:t>Athens, Greece 17</w:t>
      </w:r>
      <w:r w:rsidRPr="00C25BED">
        <w:rPr>
          <w:b/>
          <w:noProof/>
          <w:sz w:val="24"/>
          <w:vertAlign w:val="superscript"/>
        </w:rPr>
        <w:t>th</w:t>
      </w:r>
      <w:r w:rsidRPr="00C25BED">
        <w:rPr>
          <w:b/>
          <w:noProof/>
          <w:sz w:val="24"/>
        </w:rPr>
        <w:t xml:space="preserve"> – 21</w:t>
      </w:r>
      <w:r w:rsidRPr="00C25BED">
        <w:rPr>
          <w:b/>
          <w:noProof/>
          <w:sz w:val="24"/>
          <w:vertAlign w:val="superscript"/>
        </w:rPr>
        <w:t>st</w:t>
      </w:r>
      <w:r w:rsidRPr="00C25BED">
        <w:rPr>
          <w:b/>
          <w:noProof/>
          <w:sz w:val="24"/>
        </w:rPr>
        <w:t xml:space="preserve"> February 2025</w:t>
      </w:r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E1CC0F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065AF">
        <w:rPr>
          <w:rFonts w:ascii="Arial" w:hAnsi="Arial" w:cs="Arial"/>
          <w:b/>
          <w:sz w:val="22"/>
          <w:szCs w:val="22"/>
        </w:rPr>
        <w:t>User Authentication for IOPS</w:t>
      </w:r>
    </w:p>
    <w:p w14:paraId="611B4358" w14:textId="4023685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18009A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65AF">
        <w:rPr>
          <w:rFonts w:ascii="Arial" w:hAnsi="Arial" w:cs="Arial"/>
          <w:b/>
          <w:bCs/>
          <w:sz w:val="22"/>
          <w:szCs w:val="22"/>
        </w:rPr>
        <w:t>Rel-</w:t>
      </w:r>
      <w:r w:rsidR="00740768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2E7963FE" w14:textId="2E40D4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81E55">
        <w:rPr>
          <w:rFonts w:ascii="Arial" w:hAnsi="Arial" w:cs="Arial"/>
          <w:b/>
          <w:bCs/>
          <w:sz w:val="22"/>
          <w:szCs w:val="22"/>
        </w:rPr>
        <w:t>Generic</w:t>
      </w:r>
      <w:r w:rsidR="00815CBA">
        <w:rPr>
          <w:rFonts w:ascii="Arial" w:hAnsi="Arial" w:cs="Arial"/>
          <w:b/>
          <w:bCs/>
          <w:sz w:val="22"/>
          <w:szCs w:val="22"/>
        </w:rPr>
        <w:t>_</w:t>
      </w:r>
      <w:r w:rsidR="00981E55">
        <w:rPr>
          <w:rFonts w:ascii="Arial" w:hAnsi="Arial" w:cs="Arial"/>
          <w:b/>
          <w:bCs/>
          <w:sz w:val="22"/>
          <w:szCs w:val="22"/>
        </w:rPr>
        <w:t>IOPS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2A3BA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1E55">
        <w:rPr>
          <w:rFonts w:ascii="Arial" w:hAnsi="Arial" w:cs="Arial"/>
          <w:b/>
          <w:bCs/>
          <w:sz w:val="22"/>
          <w:szCs w:val="22"/>
        </w:rPr>
        <w:t>SA3</w:t>
      </w:r>
    </w:p>
    <w:p w14:paraId="08C8D7FD" w14:textId="0E38A3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783D44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5B3D">
        <w:rPr>
          <w:rFonts w:ascii="Arial" w:hAnsi="Arial" w:cs="Arial"/>
          <w:b/>
          <w:bCs/>
          <w:sz w:val="22"/>
          <w:szCs w:val="22"/>
        </w:rPr>
        <w:t xml:space="preserve">Mark Lipford, </w:t>
      </w:r>
      <w:proofErr w:type="spellStart"/>
      <w:r w:rsidR="00855B3D">
        <w:rPr>
          <w:rFonts w:ascii="Arial" w:hAnsi="Arial" w:cs="Arial"/>
          <w:b/>
          <w:bCs/>
          <w:sz w:val="22"/>
          <w:szCs w:val="22"/>
        </w:rPr>
        <w:t>FIrstNet</w:t>
      </w:r>
      <w:proofErr w:type="spellEnd"/>
    </w:p>
    <w:p w14:paraId="01F8C77E" w14:textId="77632B2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55B3D">
        <w:rPr>
          <w:rFonts w:ascii="Arial" w:hAnsi="Arial" w:cs="Arial"/>
          <w:b/>
          <w:bCs/>
          <w:sz w:val="22"/>
          <w:szCs w:val="22"/>
        </w:rPr>
        <w:t>Mark.lipford@firstnet.gov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A80519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901D4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1DB293" w14:textId="13F0DA0A" w:rsidR="008C11A6" w:rsidRDefault="00453997" w:rsidP="000F6242">
      <w:pPr>
        <w:rPr>
          <w:color w:val="000000"/>
        </w:rPr>
      </w:pPr>
      <w:r>
        <w:rPr>
          <w:color w:val="000000"/>
        </w:rPr>
        <w:t>3GPP SA</w:t>
      </w:r>
      <w:r w:rsidR="005717DE">
        <w:rPr>
          <w:color w:val="000000"/>
        </w:rPr>
        <w:t xml:space="preserve">6 has recently completed work on updating 3GPP TS 23.180 to expand from the initial support for LTE, to be access </w:t>
      </w:r>
      <w:r w:rsidR="008C11A6">
        <w:rPr>
          <w:color w:val="000000"/>
        </w:rPr>
        <w:t xml:space="preserve">independent.  </w:t>
      </w:r>
      <w:r w:rsidR="002F09F1">
        <w:rPr>
          <w:color w:val="000000"/>
        </w:rPr>
        <w:t>T</w:t>
      </w:r>
      <w:r w:rsidR="008C11A6">
        <w:rPr>
          <w:color w:val="000000"/>
        </w:rPr>
        <w:t xml:space="preserve">here are two </w:t>
      </w:r>
      <w:r w:rsidR="004C1BD3">
        <w:rPr>
          <w:color w:val="000000"/>
        </w:rPr>
        <w:t>editor’s</w:t>
      </w:r>
      <w:r w:rsidR="008C11A6">
        <w:rPr>
          <w:color w:val="000000"/>
        </w:rPr>
        <w:t xml:space="preserve"> notes </w:t>
      </w:r>
      <w:r w:rsidR="00C20200">
        <w:rPr>
          <w:color w:val="000000"/>
        </w:rPr>
        <w:t xml:space="preserve">referring </w:t>
      </w:r>
      <w:r w:rsidR="008C11A6">
        <w:rPr>
          <w:color w:val="000000"/>
        </w:rPr>
        <w:t xml:space="preserve">to </w:t>
      </w:r>
      <w:r w:rsidR="00A83AF8">
        <w:rPr>
          <w:color w:val="000000"/>
        </w:rPr>
        <w:t>a need for SA3 to complete work on user authentication</w:t>
      </w:r>
      <w:r w:rsidR="00923238">
        <w:rPr>
          <w:color w:val="000000"/>
        </w:rPr>
        <w:t xml:space="preserve"> procedures</w:t>
      </w:r>
      <w:r w:rsidR="005901D4">
        <w:rPr>
          <w:color w:val="000000"/>
        </w:rPr>
        <w:t xml:space="preserve"> as shown below</w:t>
      </w:r>
      <w:r w:rsidR="00B53F73">
        <w:rPr>
          <w:color w:val="000000"/>
        </w:rPr>
        <w:t>:</w:t>
      </w:r>
      <w:r w:rsidR="00923238">
        <w:rPr>
          <w:color w:val="000000"/>
        </w:rPr>
        <w:t xml:space="preserve"> </w:t>
      </w:r>
    </w:p>
    <w:p w14:paraId="5C0529CC" w14:textId="77777777" w:rsidR="00FF259C" w:rsidRPr="00FF259C" w:rsidRDefault="00FF259C" w:rsidP="00FF259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US"/>
        </w:rPr>
      </w:pPr>
      <w:bookmarkStart w:id="10" w:name="_Toc187354234"/>
      <w:r w:rsidRPr="00FF259C">
        <w:rPr>
          <w:rFonts w:ascii="Arial" w:hAnsi="Arial"/>
          <w:sz w:val="24"/>
          <w:lang w:eastAsia="en-US"/>
        </w:rPr>
        <w:t>8.1.1.1</w:t>
      </w:r>
      <w:r w:rsidRPr="00FF259C">
        <w:rPr>
          <w:rFonts w:ascii="Arial" w:hAnsi="Arial"/>
          <w:sz w:val="24"/>
          <w:lang w:eastAsia="en-US"/>
        </w:rPr>
        <w:tab/>
        <w:t>General</w:t>
      </w:r>
      <w:bookmarkEnd w:id="10"/>
    </w:p>
    <w:p w14:paraId="4D21536C" w14:textId="77777777" w:rsidR="00FF259C" w:rsidRPr="00FF259C" w:rsidRDefault="00FF259C" w:rsidP="00FF259C">
      <w:pPr>
        <w:overflowPunct/>
        <w:autoSpaceDE/>
        <w:autoSpaceDN/>
        <w:adjustRightInd/>
        <w:textAlignment w:val="auto"/>
        <w:rPr>
          <w:lang w:eastAsia="en-US"/>
        </w:rPr>
      </w:pPr>
      <w:r w:rsidRPr="00FF259C">
        <w:rPr>
          <w:lang w:eastAsia="en-US"/>
        </w:rPr>
        <w:t xml:space="preserve">The IOPS </w:t>
      </w:r>
      <w:r w:rsidRPr="00FF259C">
        <w:rPr>
          <w:rFonts w:hint="eastAsia"/>
          <w:lang w:eastAsia="zh-CN"/>
        </w:rPr>
        <w:t xml:space="preserve">MC </w:t>
      </w:r>
      <w:r w:rsidRPr="00FF259C">
        <w:rPr>
          <w:lang w:eastAsia="zh-CN"/>
        </w:rPr>
        <w:t xml:space="preserve">ID </w:t>
      </w:r>
      <w:r w:rsidRPr="00FF259C">
        <w:rPr>
          <w:lang w:eastAsia="en-US"/>
        </w:rPr>
        <w:t xml:space="preserve">is used for identifying an </w:t>
      </w:r>
      <w:r w:rsidRPr="00FF259C">
        <w:rPr>
          <w:rFonts w:hint="eastAsia"/>
          <w:lang w:eastAsia="zh-CN"/>
        </w:rPr>
        <w:t xml:space="preserve">MC </w:t>
      </w:r>
      <w:r w:rsidRPr="00FF259C">
        <w:rPr>
          <w:lang w:eastAsia="en-US"/>
        </w:rPr>
        <w:t>user in the IOPS mode of operation. The IOPS MC ID uniquely identifies an MC user on the IOPS MC system.</w:t>
      </w:r>
    </w:p>
    <w:p w14:paraId="128A27AF" w14:textId="77777777" w:rsidR="00FF259C" w:rsidRPr="00FF259C" w:rsidRDefault="00FF259C" w:rsidP="00FF259C">
      <w:pPr>
        <w:overflowPunct/>
        <w:autoSpaceDE/>
        <w:autoSpaceDN/>
        <w:adjustRightInd/>
        <w:textAlignment w:val="auto"/>
        <w:rPr>
          <w:lang w:eastAsia="en-US"/>
        </w:rPr>
      </w:pPr>
      <w:r w:rsidRPr="00FF259C">
        <w:rPr>
          <w:lang w:eastAsia="en-US"/>
        </w:rPr>
        <w:t xml:space="preserve">The IOPS </w:t>
      </w:r>
      <w:r w:rsidRPr="00FF259C">
        <w:rPr>
          <w:rFonts w:hint="eastAsia"/>
          <w:lang w:eastAsia="zh-CN"/>
        </w:rPr>
        <w:t xml:space="preserve">MC </w:t>
      </w:r>
      <w:r w:rsidRPr="00FF259C">
        <w:rPr>
          <w:lang w:eastAsia="en-US"/>
        </w:rPr>
        <w:t>ID can be used for the user authentication with the IOPS MC system.</w:t>
      </w:r>
    </w:p>
    <w:p w14:paraId="5921290F" w14:textId="77777777" w:rsidR="00FF259C" w:rsidRPr="00FF259C" w:rsidRDefault="00FF259C" w:rsidP="00FF259C">
      <w:pPr>
        <w:keepLines/>
        <w:overflowPunct/>
        <w:autoSpaceDE/>
        <w:autoSpaceDN/>
        <w:adjustRightInd/>
        <w:ind w:left="1135" w:hanging="851"/>
        <w:textAlignment w:val="auto"/>
        <w:rPr>
          <w:lang w:eastAsia="en-US"/>
        </w:rPr>
      </w:pPr>
      <w:r w:rsidRPr="00FF259C">
        <w:rPr>
          <w:lang w:eastAsia="en-US"/>
        </w:rPr>
        <w:t>NOTE:</w:t>
      </w:r>
      <w:r w:rsidRPr="00FF259C">
        <w:rPr>
          <w:lang w:eastAsia="en-US"/>
        </w:rPr>
        <w:tab/>
        <w:t xml:space="preserve">The specific security and authentication mechanisms required </w:t>
      </w:r>
      <w:proofErr w:type="gramStart"/>
      <w:r w:rsidRPr="00FF259C">
        <w:rPr>
          <w:lang w:eastAsia="en-US"/>
        </w:rPr>
        <w:t>in order to</w:t>
      </w:r>
      <w:proofErr w:type="gramEnd"/>
      <w:r w:rsidRPr="00FF259C">
        <w:rPr>
          <w:lang w:eastAsia="en-US"/>
        </w:rPr>
        <w:t xml:space="preserve"> use the IOPS MC user identity need to be specified by SA3.</w:t>
      </w:r>
    </w:p>
    <w:p w14:paraId="6830FF09" w14:textId="77777777" w:rsidR="00FF259C" w:rsidRPr="00FF259C" w:rsidRDefault="00FF259C" w:rsidP="00FF259C">
      <w:pPr>
        <w:keepLines/>
        <w:overflowPunct/>
        <w:autoSpaceDE/>
        <w:autoSpaceDN/>
        <w:adjustRightInd/>
        <w:ind w:left="1418" w:hanging="1134"/>
        <w:textAlignment w:val="auto"/>
        <w:rPr>
          <w:color w:val="FF0000"/>
          <w:lang w:eastAsia="en-US"/>
        </w:rPr>
      </w:pPr>
      <w:r w:rsidRPr="00FF259C">
        <w:rPr>
          <w:color w:val="FF0000"/>
          <w:lang w:eastAsia="en-US"/>
        </w:rPr>
        <w:t>Editor's Note:</w:t>
      </w:r>
      <w:r w:rsidRPr="00FF259C">
        <w:rPr>
          <w:color w:val="FF0000"/>
          <w:lang w:eastAsia="en-US"/>
        </w:rPr>
        <w:tab/>
        <w:t>Adding reference to the IOPS user authentication procedure in SA3 TS is FFS.</w:t>
      </w:r>
    </w:p>
    <w:p w14:paraId="6D3E2182" w14:textId="77777777" w:rsidR="00FF259C" w:rsidRDefault="00FF259C" w:rsidP="000F6242">
      <w:pPr>
        <w:rPr>
          <w:color w:val="000000"/>
        </w:rPr>
      </w:pPr>
    </w:p>
    <w:p w14:paraId="400920BE" w14:textId="77777777" w:rsidR="005F77EC" w:rsidRDefault="005F77EC" w:rsidP="000F6242">
      <w:pPr>
        <w:rPr>
          <w:color w:val="000000"/>
        </w:rPr>
      </w:pPr>
    </w:p>
    <w:p w14:paraId="548587D6" w14:textId="77777777" w:rsidR="005F77EC" w:rsidRPr="005F77EC" w:rsidRDefault="005F77EC" w:rsidP="005F77E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bookmarkStart w:id="11" w:name="_Toc11449411"/>
      <w:bookmarkStart w:id="12" w:name="_Toc187354249"/>
      <w:r w:rsidRPr="005F77EC">
        <w:rPr>
          <w:rFonts w:ascii="Arial" w:hAnsi="Arial"/>
          <w:sz w:val="28"/>
          <w:lang w:eastAsia="en-US"/>
        </w:rPr>
        <w:t>10.1.1</w:t>
      </w:r>
      <w:r w:rsidRPr="005F77EC">
        <w:rPr>
          <w:rFonts w:ascii="Arial" w:hAnsi="Arial"/>
          <w:sz w:val="28"/>
          <w:lang w:eastAsia="en-US"/>
        </w:rPr>
        <w:tab/>
        <w:t>General</w:t>
      </w:r>
      <w:bookmarkEnd w:id="11"/>
      <w:bookmarkEnd w:id="12"/>
    </w:p>
    <w:p w14:paraId="21B90D49" w14:textId="77777777" w:rsidR="005F77EC" w:rsidRPr="005F77EC" w:rsidRDefault="005F77EC" w:rsidP="005F77EC">
      <w:pPr>
        <w:overflowPunct/>
        <w:autoSpaceDE/>
        <w:autoSpaceDN/>
        <w:adjustRightInd/>
        <w:textAlignment w:val="auto"/>
        <w:rPr>
          <w:lang w:eastAsia="en-US"/>
        </w:rPr>
      </w:pPr>
      <w:r w:rsidRPr="005F77EC">
        <w:rPr>
          <w:lang w:eastAsia="en-US"/>
        </w:rPr>
        <w:t xml:space="preserve">The following clause describes a </w:t>
      </w:r>
      <w:proofErr w:type="gramStart"/>
      <w:r w:rsidRPr="005F77EC">
        <w:rPr>
          <w:lang w:eastAsia="en-US"/>
        </w:rPr>
        <w:t>high level</w:t>
      </w:r>
      <w:proofErr w:type="gramEnd"/>
      <w:r w:rsidRPr="005F77EC">
        <w:rPr>
          <w:lang w:eastAsia="en-US"/>
        </w:rPr>
        <w:t xml:space="preserve"> procedure used for the user authentication in the IOPS mode of operation. </w:t>
      </w:r>
    </w:p>
    <w:p w14:paraId="533F7C9D" w14:textId="77777777" w:rsidR="005F77EC" w:rsidRPr="005F77EC" w:rsidRDefault="005F77EC" w:rsidP="005F77EC">
      <w:pPr>
        <w:keepLines/>
        <w:overflowPunct/>
        <w:autoSpaceDE/>
        <w:autoSpaceDN/>
        <w:adjustRightInd/>
        <w:ind w:left="1135" w:hanging="851"/>
        <w:textAlignment w:val="auto"/>
        <w:rPr>
          <w:lang w:eastAsia="en-US"/>
        </w:rPr>
      </w:pPr>
      <w:r w:rsidRPr="005F77EC">
        <w:rPr>
          <w:lang w:eastAsia="en-US"/>
        </w:rPr>
        <w:t>NOTE:</w:t>
      </w:r>
      <w:r w:rsidRPr="005F77EC">
        <w:rPr>
          <w:lang w:eastAsia="en-US"/>
        </w:rPr>
        <w:tab/>
        <w:t>The specific user authentication required in the IOPS mode of operation needs to be specified by SA3.</w:t>
      </w:r>
    </w:p>
    <w:p w14:paraId="459C7DBC" w14:textId="77777777" w:rsidR="005F77EC" w:rsidRPr="005F77EC" w:rsidRDefault="005F77EC" w:rsidP="005F77EC">
      <w:pPr>
        <w:keepLines/>
        <w:overflowPunct/>
        <w:autoSpaceDE/>
        <w:autoSpaceDN/>
        <w:adjustRightInd/>
        <w:ind w:left="1418" w:hanging="1134"/>
        <w:textAlignment w:val="auto"/>
        <w:rPr>
          <w:color w:val="FF0000"/>
          <w:lang w:eastAsia="en-US"/>
        </w:rPr>
      </w:pPr>
      <w:r w:rsidRPr="005F77EC">
        <w:rPr>
          <w:color w:val="FF0000"/>
          <w:lang w:eastAsia="en-US"/>
        </w:rPr>
        <w:t>Editor's Note:</w:t>
      </w:r>
      <w:r w:rsidRPr="005F77EC">
        <w:rPr>
          <w:color w:val="FF0000"/>
          <w:lang w:eastAsia="en-US"/>
        </w:rPr>
        <w:tab/>
        <w:t>Adding reference to the IOPS user authentication procedure in SA3 TS is FFS.</w:t>
      </w:r>
    </w:p>
    <w:p w14:paraId="645A999B" w14:textId="77777777" w:rsidR="005F77EC" w:rsidRDefault="005F77EC" w:rsidP="000F6242">
      <w:pPr>
        <w:rPr>
          <w:color w:val="000000"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8542D4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16116">
        <w:rPr>
          <w:rFonts w:ascii="Arial" w:hAnsi="Arial" w:cs="Arial"/>
          <w:b/>
        </w:rPr>
        <w:t xml:space="preserve"> </w:t>
      </w:r>
      <w:r w:rsidR="004F27D6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63F32C33" w14:textId="653F7B8A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A2457">
        <w:rPr>
          <w:color w:val="000000"/>
        </w:rPr>
        <w:t>SA6 kindly ask</w:t>
      </w:r>
      <w:r w:rsidR="005F7F5F">
        <w:rPr>
          <w:color w:val="000000"/>
        </w:rPr>
        <w:t>s</w:t>
      </w:r>
      <w:r w:rsidR="00EA2457">
        <w:rPr>
          <w:color w:val="000000"/>
        </w:rPr>
        <w:t xml:space="preserve"> SA3 </w:t>
      </w:r>
      <w:r w:rsidR="00C07B00">
        <w:rPr>
          <w:color w:val="000000"/>
        </w:rPr>
        <w:t>whether</w:t>
      </w:r>
      <w:r w:rsidR="00C07B00">
        <w:rPr>
          <w:color w:val="000000"/>
        </w:rPr>
        <w:t xml:space="preserve"> </w:t>
      </w:r>
      <w:r w:rsidR="00EA2457">
        <w:rPr>
          <w:color w:val="000000"/>
        </w:rPr>
        <w:t>this work has been completed</w:t>
      </w:r>
      <w:r w:rsidR="00506021">
        <w:rPr>
          <w:color w:val="000000"/>
        </w:rPr>
        <w:t xml:space="preserve">, </w:t>
      </w:r>
      <w:r w:rsidR="00EA2457">
        <w:rPr>
          <w:color w:val="000000"/>
        </w:rPr>
        <w:t xml:space="preserve">or </w:t>
      </w:r>
      <w:r w:rsidR="00550D8D">
        <w:rPr>
          <w:color w:val="000000"/>
        </w:rPr>
        <w:t>when it is expected to be completed</w:t>
      </w:r>
      <w:r w:rsidR="00C07B00">
        <w:rPr>
          <w:color w:val="000000"/>
        </w:rPr>
        <w:t>?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F07E4A0" w14:textId="6D9627A6" w:rsidR="00105674" w:rsidRDefault="00105674" w:rsidP="0010567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SA6#66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54121D9A" w14:textId="5BC8B825" w:rsidR="00C25BED" w:rsidRDefault="00C25BED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SA6#67                 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C25BED">
        <w:rPr>
          <w:rFonts w:ascii="Arial" w:hAnsi="Arial" w:cs="Arial"/>
          <w:bCs/>
          <w:vertAlign w:val="superscript"/>
        </w:rPr>
        <w:t>rd</w:t>
      </w:r>
      <w:r w:rsidRPr="006B5245">
        <w:rPr>
          <w:rFonts w:ascii="Arial" w:hAnsi="Arial" w:cs="Arial"/>
          <w:bCs/>
          <w:vertAlign w:val="superscript"/>
        </w:rPr>
        <w:t>t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sectPr w:rsidR="00C25B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1E412" w14:textId="77777777" w:rsidR="00A11D8F" w:rsidRDefault="00A11D8F">
      <w:pPr>
        <w:spacing w:after="0"/>
      </w:pPr>
      <w:r>
        <w:separator/>
      </w:r>
    </w:p>
  </w:endnote>
  <w:endnote w:type="continuationSeparator" w:id="0">
    <w:p w14:paraId="511A37FE" w14:textId="77777777" w:rsidR="00A11D8F" w:rsidRDefault="00A11D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D3281" w14:textId="77777777" w:rsidR="00A11D8F" w:rsidRDefault="00A11D8F">
      <w:pPr>
        <w:spacing w:after="0"/>
      </w:pPr>
      <w:r>
        <w:separator/>
      </w:r>
    </w:p>
  </w:footnote>
  <w:footnote w:type="continuationSeparator" w:id="0">
    <w:p w14:paraId="5127A500" w14:textId="77777777" w:rsidR="00A11D8F" w:rsidRDefault="00A11D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D60CA"/>
    <w:rsid w:val="000F6242"/>
    <w:rsid w:val="00105674"/>
    <w:rsid w:val="00174844"/>
    <w:rsid w:val="001F34C8"/>
    <w:rsid w:val="002201E4"/>
    <w:rsid w:val="00270389"/>
    <w:rsid w:val="00270D16"/>
    <w:rsid w:val="002A6824"/>
    <w:rsid w:val="002F09F1"/>
    <w:rsid w:val="002F1940"/>
    <w:rsid w:val="00320F57"/>
    <w:rsid w:val="00321D59"/>
    <w:rsid w:val="0034030B"/>
    <w:rsid w:val="00346695"/>
    <w:rsid w:val="0034782F"/>
    <w:rsid w:val="00356C2C"/>
    <w:rsid w:val="00383545"/>
    <w:rsid w:val="003B654D"/>
    <w:rsid w:val="003C489E"/>
    <w:rsid w:val="003D3743"/>
    <w:rsid w:val="00433500"/>
    <w:rsid w:val="00433F71"/>
    <w:rsid w:val="00440D43"/>
    <w:rsid w:val="00444E46"/>
    <w:rsid w:val="00453997"/>
    <w:rsid w:val="00455362"/>
    <w:rsid w:val="0045595F"/>
    <w:rsid w:val="00477B79"/>
    <w:rsid w:val="00491896"/>
    <w:rsid w:val="004B46AC"/>
    <w:rsid w:val="004C1BD3"/>
    <w:rsid w:val="004D063A"/>
    <w:rsid w:val="004D6698"/>
    <w:rsid w:val="004E3939"/>
    <w:rsid w:val="004F27D6"/>
    <w:rsid w:val="00506021"/>
    <w:rsid w:val="00520EC6"/>
    <w:rsid w:val="00524687"/>
    <w:rsid w:val="00550D8D"/>
    <w:rsid w:val="00551B60"/>
    <w:rsid w:val="005717DE"/>
    <w:rsid w:val="005901D4"/>
    <w:rsid w:val="005B5087"/>
    <w:rsid w:val="005F3B26"/>
    <w:rsid w:val="005F77EC"/>
    <w:rsid w:val="005F7F5F"/>
    <w:rsid w:val="006065AF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40768"/>
    <w:rsid w:val="00742ADD"/>
    <w:rsid w:val="00777723"/>
    <w:rsid w:val="007E6E95"/>
    <w:rsid w:val="007F4F92"/>
    <w:rsid w:val="007F6F25"/>
    <w:rsid w:val="00800273"/>
    <w:rsid w:val="00815CBA"/>
    <w:rsid w:val="00832356"/>
    <w:rsid w:val="00832B2B"/>
    <w:rsid w:val="00855B3D"/>
    <w:rsid w:val="00871009"/>
    <w:rsid w:val="008858CD"/>
    <w:rsid w:val="008B5BD8"/>
    <w:rsid w:val="008B6E7C"/>
    <w:rsid w:val="008B7134"/>
    <w:rsid w:val="008C11A6"/>
    <w:rsid w:val="008D772F"/>
    <w:rsid w:val="008E197E"/>
    <w:rsid w:val="00923238"/>
    <w:rsid w:val="009243EF"/>
    <w:rsid w:val="00953874"/>
    <w:rsid w:val="00954653"/>
    <w:rsid w:val="00961F32"/>
    <w:rsid w:val="00981E55"/>
    <w:rsid w:val="0099764C"/>
    <w:rsid w:val="00A11D8F"/>
    <w:rsid w:val="00A16116"/>
    <w:rsid w:val="00A339E5"/>
    <w:rsid w:val="00A34B3D"/>
    <w:rsid w:val="00A46CCB"/>
    <w:rsid w:val="00A653CE"/>
    <w:rsid w:val="00A71544"/>
    <w:rsid w:val="00A83034"/>
    <w:rsid w:val="00A83AF8"/>
    <w:rsid w:val="00A85019"/>
    <w:rsid w:val="00A90373"/>
    <w:rsid w:val="00AC6106"/>
    <w:rsid w:val="00AE1828"/>
    <w:rsid w:val="00AF176B"/>
    <w:rsid w:val="00B27EB4"/>
    <w:rsid w:val="00B33F3C"/>
    <w:rsid w:val="00B5011D"/>
    <w:rsid w:val="00B53F73"/>
    <w:rsid w:val="00B823A6"/>
    <w:rsid w:val="00B97703"/>
    <w:rsid w:val="00BB6A1F"/>
    <w:rsid w:val="00C04BAC"/>
    <w:rsid w:val="00C07B00"/>
    <w:rsid w:val="00C178A7"/>
    <w:rsid w:val="00C17B7B"/>
    <w:rsid w:val="00C20200"/>
    <w:rsid w:val="00C23C20"/>
    <w:rsid w:val="00C25BED"/>
    <w:rsid w:val="00C362C0"/>
    <w:rsid w:val="00C46D43"/>
    <w:rsid w:val="00C92365"/>
    <w:rsid w:val="00CD5002"/>
    <w:rsid w:val="00CF46F9"/>
    <w:rsid w:val="00CF6087"/>
    <w:rsid w:val="00D02856"/>
    <w:rsid w:val="00D13FAD"/>
    <w:rsid w:val="00D144DE"/>
    <w:rsid w:val="00D209D8"/>
    <w:rsid w:val="00D25CD3"/>
    <w:rsid w:val="00D62A0E"/>
    <w:rsid w:val="00D84FCE"/>
    <w:rsid w:val="00D856BD"/>
    <w:rsid w:val="00DF7E9B"/>
    <w:rsid w:val="00E5520B"/>
    <w:rsid w:val="00E92981"/>
    <w:rsid w:val="00E95134"/>
    <w:rsid w:val="00E961C6"/>
    <w:rsid w:val="00EA2457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  <w:rsid w:val="00FF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BE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25B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25B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25B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25B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25B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25BED"/>
    <w:pPr>
      <w:outlineLvl w:val="5"/>
    </w:pPr>
  </w:style>
  <w:style w:type="paragraph" w:styleId="Heading7">
    <w:name w:val="heading 7"/>
    <w:basedOn w:val="H6"/>
    <w:next w:val="Normal"/>
    <w:qFormat/>
    <w:rsid w:val="00C25BED"/>
    <w:pPr>
      <w:outlineLvl w:val="6"/>
    </w:pPr>
  </w:style>
  <w:style w:type="paragraph" w:styleId="Heading8">
    <w:name w:val="heading 8"/>
    <w:basedOn w:val="Heading1"/>
    <w:next w:val="Normal"/>
    <w:qFormat/>
    <w:rsid w:val="00C25B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5B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25B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25BE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25BE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25BED"/>
    <w:pPr>
      <w:spacing w:before="180"/>
      <w:ind w:left="2693" w:hanging="2693"/>
    </w:pPr>
    <w:rPr>
      <w:b/>
    </w:rPr>
  </w:style>
  <w:style w:type="paragraph" w:styleId="TOC1">
    <w:name w:val="toc 1"/>
    <w:semiHidden/>
    <w:rsid w:val="00C25B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25B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25BED"/>
    <w:pPr>
      <w:ind w:left="1701" w:hanging="1701"/>
    </w:pPr>
  </w:style>
  <w:style w:type="paragraph" w:styleId="TOC4">
    <w:name w:val="toc 4"/>
    <w:basedOn w:val="TOC3"/>
    <w:semiHidden/>
    <w:rsid w:val="00C25BED"/>
    <w:pPr>
      <w:ind w:left="1418" w:hanging="1418"/>
    </w:pPr>
  </w:style>
  <w:style w:type="paragraph" w:styleId="TOC3">
    <w:name w:val="toc 3"/>
    <w:basedOn w:val="TOC2"/>
    <w:semiHidden/>
    <w:rsid w:val="00C25BED"/>
    <w:pPr>
      <w:ind w:left="1134" w:hanging="1134"/>
    </w:pPr>
  </w:style>
  <w:style w:type="paragraph" w:styleId="TOC2">
    <w:name w:val="toc 2"/>
    <w:basedOn w:val="TOC1"/>
    <w:semiHidden/>
    <w:rsid w:val="00C25B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5BED"/>
    <w:pPr>
      <w:ind w:left="284"/>
    </w:pPr>
  </w:style>
  <w:style w:type="paragraph" w:styleId="Index1">
    <w:name w:val="index 1"/>
    <w:basedOn w:val="Normal"/>
    <w:semiHidden/>
    <w:rsid w:val="00C25BED"/>
    <w:pPr>
      <w:keepLines/>
      <w:spacing w:after="0"/>
    </w:pPr>
  </w:style>
  <w:style w:type="paragraph" w:customStyle="1" w:styleId="ZH">
    <w:name w:val="ZH"/>
    <w:rsid w:val="00C25B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25BED"/>
    <w:pPr>
      <w:outlineLvl w:val="9"/>
    </w:pPr>
  </w:style>
  <w:style w:type="paragraph" w:styleId="ListNumber2">
    <w:name w:val="List Number 2"/>
    <w:basedOn w:val="ListNumber"/>
    <w:semiHidden/>
    <w:rsid w:val="00C25BED"/>
    <w:pPr>
      <w:ind w:left="851"/>
    </w:pPr>
  </w:style>
  <w:style w:type="character" w:styleId="FootnoteReference">
    <w:name w:val="footnote reference"/>
    <w:semiHidden/>
    <w:rsid w:val="00C25B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25B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25BED"/>
    <w:rPr>
      <w:b/>
    </w:rPr>
  </w:style>
  <w:style w:type="paragraph" w:customStyle="1" w:styleId="TAC">
    <w:name w:val="TAC"/>
    <w:basedOn w:val="TAL"/>
    <w:rsid w:val="00C25BED"/>
    <w:pPr>
      <w:jc w:val="center"/>
    </w:pPr>
  </w:style>
  <w:style w:type="paragraph" w:customStyle="1" w:styleId="TF">
    <w:name w:val="TF"/>
    <w:basedOn w:val="TH"/>
    <w:rsid w:val="00C25BED"/>
    <w:pPr>
      <w:keepNext w:val="0"/>
      <w:spacing w:before="0" w:after="240"/>
    </w:pPr>
  </w:style>
  <w:style w:type="paragraph" w:customStyle="1" w:styleId="NO">
    <w:name w:val="NO"/>
    <w:basedOn w:val="Normal"/>
    <w:rsid w:val="00C25BED"/>
    <w:pPr>
      <w:keepLines/>
      <w:ind w:left="1135" w:hanging="851"/>
    </w:pPr>
  </w:style>
  <w:style w:type="paragraph" w:styleId="TOC9">
    <w:name w:val="toc 9"/>
    <w:basedOn w:val="TOC8"/>
    <w:semiHidden/>
    <w:rsid w:val="00C25BED"/>
    <w:pPr>
      <w:ind w:left="1418" w:hanging="1418"/>
    </w:pPr>
  </w:style>
  <w:style w:type="paragraph" w:customStyle="1" w:styleId="EX">
    <w:name w:val="EX"/>
    <w:basedOn w:val="Normal"/>
    <w:rsid w:val="00C25BED"/>
    <w:pPr>
      <w:keepLines/>
      <w:ind w:left="1702" w:hanging="1418"/>
    </w:pPr>
  </w:style>
  <w:style w:type="paragraph" w:customStyle="1" w:styleId="FP">
    <w:name w:val="FP"/>
    <w:basedOn w:val="Normal"/>
    <w:rsid w:val="00C25BED"/>
    <w:pPr>
      <w:spacing w:after="0"/>
    </w:pPr>
  </w:style>
  <w:style w:type="paragraph" w:customStyle="1" w:styleId="LD">
    <w:name w:val="LD"/>
    <w:rsid w:val="00C25B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25BED"/>
    <w:pPr>
      <w:spacing w:after="0"/>
    </w:pPr>
  </w:style>
  <w:style w:type="paragraph" w:customStyle="1" w:styleId="EW">
    <w:name w:val="EW"/>
    <w:basedOn w:val="EX"/>
    <w:rsid w:val="00C25BED"/>
    <w:pPr>
      <w:spacing w:after="0"/>
    </w:pPr>
  </w:style>
  <w:style w:type="paragraph" w:styleId="TOC6">
    <w:name w:val="toc 6"/>
    <w:basedOn w:val="TOC5"/>
    <w:next w:val="Normal"/>
    <w:semiHidden/>
    <w:rsid w:val="00C25BED"/>
    <w:pPr>
      <w:ind w:left="1985" w:hanging="1985"/>
    </w:pPr>
  </w:style>
  <w:style w:type="paragraph" w:styleId="TOC7">
    <w:name w:val="toc 7"/>
    <w:basedOn w:val="TOC6"/>
    <w:next w:val="Normal"/>
    <w:semiHidden/>
    <w:rsid w:val="00C25BED"/>
    <w:pPr>
      <w:ind w:left="2268" w:hanging="2268"/>
    </w:pPr>
  </w:style>
  <w:style w:type="paragraph" w:styleId="ListBullet2">
    <w:name w:val="List Bullet 2"/>
    <w:basedOn w:val="ListBullet"/>
    <w:semiHidden/>
    <w:rsid w:val="00C25BED"/>
    <w:pPr>
      <w:ind w:left="851"/>
    </w:pPr>
  </w:style>
  <w:style w:type="paragraph" w:styleId="ListBullet3">
    <w:name w:val="List Bullet 3"/>
    <w:basedOn w:val="ListBullet2"/>
    <w:semiHidden/>
    <w:rsid w:val="00C25BED"/>
    <w:pPr>
      <w:ind w:left="1135"/>
    </w:pPr>
  </w:style>
  <w:style w:type="paragraph" w:styleId="ListNumber">
    <w:name w:val="List Number"/>
    <w:basedOn w:val="List"/>
    <w:semiHidden/>
    <w:rsid w:val="00C25BED"/>
  </w:style>
  <w:style w:type="paragraph" w:customStyle="1" w:styleId="EQ">
    <w:name w:val="EQ"/>
    <w:basedOn w:val="Normal"/>
    <w:next w:val="Normal"/>
    <w:rsid w:val="00C25B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25B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5B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25BED"/>
    <w:pPr>
      <w:jc w:val="right"/>
    </w:pPr>
  </w:style>
  <w:style w:type="paragraph" w:customStyle="1" w:styleId="H6">
    <w:name w:val="H6"/>
    <w:basedOn w:val="Heading5"/>
    <w:next w:val="Normal"/>
    <w:rsid w:val="00C25B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5BED"/>
    <w:pPr>
      <w:ind w:left="851" w:hanging="851"/>
    </w:pPr>
  </w:style>
  <w:style w:type="paragraph" w:customStyle="1" w:styleId="TAL">
    <w:name w:val="TAL"/>
    <w:basedOn w:val="Normal"/>
    <w:rsid w:val="00C25B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25B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25B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25B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25B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25BED"/>
    <w:pPr>
      <w:framePr w:wrap="notBeside" w:y="16161"/>
    </w:pPr>
  </w:style>
  <w:style w:type="character" w:customStyle="1" w:styleId="ZGSM">
    <w:name w:val="ZGSM"/>
    <w:rsid w:val="00C25BED"/>
  </w:style>
  <w:style w:type="paragraph" w:styleId="List2">
    <w:name w:val="List 2"/>
    <w:basedOn w:val="List"/>
    <w:semiHidden/>
    <w:rsid w:val="00C25BED"/>
    <w:pPr>
      <w:ind w:left="851"/>
    </w:pPr>
  </w:style>
  <w:style w:type="paragraph" w:customStyle="1" w:styleId="ZG">
    <w:name w:val="ZG"/>
    <w:rsid w:val="00C25B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25BED"/>
    <w:pPr>
      <w:ind w:left="1135"/>
    </w:pPr>
  </w:style>
  <w:style w:type="paragraph" w:styleId="List4">
    <w:name w:val="List 4"/>
    <w:basedOn w:val="List3"/>
    <w:semiHidden/>
    <w:rsid w:val="00C25BED"/>
    <w:pPr>
      <w:ind w:left="1418"/>
    </w:pPr>
  </w:style>
  <w:style w:type="paragraph" w:styleId="List5">
    <w:name w:val="List 5"/>
    <w:basedOn w:val="List4"/>
    <w:semiHidden/>
    <w:rsid w:val="00C25BED"/>
    <w:pPr>
      <w:ind w:left="1702"/>
    </w:pPr>
  </w:style>
  <w:style w:type="paragraph" w:customStyle="1" w:styleId="EditorsNote">
    <w:name w:val="Editor's Note"/>
    <w:basedOn w:val="NO"/>
    <w:rsid w:val="00C25BED"/>
    <w:rPr>
      <w:color w:val="FF0000"/>
    </w:rPr>
  </w:style>
  <w:style w:type="paragraph" w:styleId="List">
    <w:name w:val="List"/>
    <w:basedOn w:val="Normal"/>
    <w:semiHidden/>
    <w:rsid w:val="00C25BED"/>
    <w:pPr>
      <w:ind w:left="568" w:hanging="284"/>
    </w:pPr>
  </w:style>
  <w:style w:type="paragraph" w:styleId="ListBullet">
    <w:name w:val="List Bullet"/>
    <w:basedOn w:val="List"/>
    <w:semiHidden/>
    <w:rsid w:val="00C25BED"/>
  </w:style>
  <w:style w:type="paragraph" w:styleId="ListBullet4">
    <w:name w:val="List Bullet 4"/>
    <w:basedOn w:val="ListBullet3"/>
    <w:semiHidden/>
    <w:rsid w:val="00C25BED"/>
    <w:pPr>
      <w:ind w:left="1418"/>
    </w:pPr>
  </w:style>
  <w:style w:type="paragraph" w:styleId="ListBullet5">
    <w:name w:val="List Bullet 5"/>
    <w:basedOn w:val="ListBullet4"/>
    <w:semiHidden/>
    <w:rsid w:val="00C25BED"/>
    <w:pPr>
      <w:ind w:left="1702"/>
    </w:pPr>
  </w:style>
  <w:style w:type="paragraph" w:customStyle="1" w:styleId="B2">
    <w:name w:val="B2"/>
    <w:basedOn w:val="List2"/>
    <w:rsid w:val="00C25BED"/>
  </w:style>
  <w:style w:type="paragraph" w:customStyle="1" w:styleId="B3">
    <w:name w:val="B3"/>
    <w:basedOn w:val="List3"/>
    <w:rsid w:val="00C25BED"/>
  </w:style>
  <w:style w:type="paragraph" w:customStyle="1" w:styleId="B4">
    <w:name w:val="B4"/>
    <w:basedOn w:val="List4"/>
    <w:rsid w:val="00C25BED"/>
  </w:style>
  <w:style w:type="paragraph" w:customStyle="1" w:styleId="B5">
    <w:name w:val="B5"/>
    <w:basedOn w:val="List5"/>
    <w:rsid w:val="00C25BED"/>
  </w:style>
  <w:style w:type="paragraph" w:customStyle="1" w:styleId="ZTD">
    <w:name w:val="ZTD"/>
    <w:basedOn w:val="ZB"/>
    <w:rsid w:val="00C25B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5F7F5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Mark A. Lipford</cp:lastModifiedBy>
  <cp:revision>2</cp:revision>
  <cp:lastPrinted>2002-04-23T07:10:00Z</cp:lastPrinted>
  <dcterms:created xsi:type="dcterms:W3CDTF">2025-02-19T09:15:00Z</dcterms:created>
  <dcterms:modified xsi:type="dcterms:W3CDTF">2025-02-19T09:15:00Z</dcterms:modified>
</cp:coreProperties>
</file>